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CA" w:rsidRPr="00860E59" w:rsidRDefault="009D4ECA" w:rsidP="004C7D8D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9D4ECA" w:rsidRDefault="003A761E" w:rsidP="00F27AE3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9D4ECA" w:rsidRPr="00653C7A">
        <w:rPr>
          <w:rFonts w:ascii="Arial" w:hAnsi="Arial" w:cs="Arial"/>
        </w:rPr>
        <w:t xml:space="preserve"> İl Gıda Tarım ve Hayvancılık Müdürlüğü üst yönetimi tarafından belirlenen amaç, il</w:t>
      </w:r>
      <w:r w:rsidR="009D4ECA">
        <w:rPr>
          <w:rFonts w:ascii="Arial" w:hAnsi="Arial" w:cs="Arial"/>
        </w:rPr>
        <w:t>ke ve talimatlara uygun olarak birim</w:t>
      </w:r>
      <w:r w:rsidR="00151561">
        <w:rPr>
          <w:rFonts w:ascii="Arial" w:hAnsi="Arial" w:cs="Arial"/>
        </w:rPr>
        <w:t xml:space="preserve"> </w:t>
      </w:r>
      <w:proofErr w:type="gramStart"/>
      <w:r w:rsidR="00151561">
        <w:rPr>
          <w:rFonts w:ascii="Arial" w:hAnsi="Arial" w:cs="Arial"/>
        </w:rPr>
        <w:t xml:space="preserve">kurum </w:t>
      </w:r>
      <w:r w:rsidR="009D4ECA">
        <w:rPr>
          <w:rFonts w:ascii="Arial" w:hAnsi="Arial" w:cs="Arial"/>
        </w:rPr>
        <w:t xml:space="preserve"> depolarına</w:t>
      </w:r>
      <w:proofErr w:type="gramEnd"/>
      <w:r w:rsidR="009D4ECA">
        <w:rPr>
          <w:rFonts w:ascii="Arial" w:hAnsi="Arial" w:cs="Arial"/>
        </w:rPr>
        <w:t xml:space="preserve"> gelen malzemeleri teslim alma,</w:t>
      </w:r>
      <w:r w:rsidR="00CD326F">
        <w:rPr>
          <w:rFonts w:ascii="Arial" w:hAnsi="Arial" w:cs="Arial"/>
        </w:rPr>
        <w:t xml:space="preserve"> eksik demirbaşları temin etme,</w:t>
      </w:r>
      <w:r w:rsidR="009D4ECA">
        <w:rPr>
          <w:rFonts w:ascii="Arial" w:hAnsi="Arial" w:cs="Arial"/>
        </w:rPr>
        <w:t xml:space="preserve"> kayıtlarını tutma, muhafaza etme,  ihtiyacı olan bölümlere dağıtımını g</w:t>
      </w:r>
      <w:r w:rsidR="00456CDB">
        <w:rPr>
          <w:rFonts w:ascii="Arial" w:hAnsi="Arial" w:cs="Arial"/>
        </w:rPr>
        <w:t xml:space="preserve">erçekleştirme </w:t>
      </w:r>
      <w:r w:rsidR="00E807A7">
        <w:rPr>
          <w:rFonts w:ascii="Arial" w:hAnsi="Arial" w:cs="Arial"/>
        </w:rPr>
        <w:t xml:space="preserve"> ile ilgili işleri </w:t>
      </w:r>
      <w:r w:rsidR="009D4ECA">
        <w:rPr>
          <w:rFonts w:ascii="Arial" w:hAnsi="Arial" w:cs="Arial"/>
        </w:rPr>
        <w:t>yapmak.</w:t>
      </w:r>
    </w:p>
    <w:p w:rsidR="009D4ECA" w:rsidRPr="00860E59" w:rsidRDefault="009D4ECA" w:rsidP="00F27AE3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9D4ECA" w:rsidRPr="00860E59" w:rsidRDefault="009D4ECA" w:rsidP="00F27AE3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9D4ECA" w:rsidRPr="004F6EF9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4F6EF9">
        <w:rPr>
          <w:rFonts w:ascii="Arial" w:hAnsi="Arial" w:cs="Arial"/>
          <w:bCs/>
          <w:iCs/>
        </w:rPr>
        <w:t>Birime alınan tüm araç, gereç, demirbaş ve malzemeleri kayıt altına almak ve kayıtları sürekli güncellemek.</w:t>
      </w:r>
    </w:p>
    <w:p w:rsidR="009D4ECA" w:rsidRPr="004F6EF9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4F6EF9">
        <w:rPr>
          <w:rFonts w:ascii="Arial" w:hAnsi="Arial" w:cs="Arial"/>
          <w:bCs/>
          <w:iCs/>
        </w:rPr>
        <w:t>Depoya giren malzemelerin ve gereçlerin usulüne uygun olarak muhafazasını sağlamak, demirbaşların bakımı ve korunması ile ilgili faaliyetleri izlemek ve kayıtlarını tutmak.</w:t>
      </w:r>
    </w:p>
    <w:p w:rsidR="009D4ECA" w:rsidRPr="004F6EF9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4F6EF9">
        <w:rPr>
          <w:rFonts w:ascii="Arial" w:hAnsi="Arial" w:cs="Arial"/>
          <w:bCs/>
          <w:iCs/>
        </w:rPr>
        <w:t>Birimler tarafından Taşınır İstek Belgesi ile talep edilen malzemelerin taşınır kayıt kontrol sistemine uygun şe</w:t>
      </w:r>
      <w:r w:rsidR="00E807A7">
        <w:rPr>
          <w:rFonts w:ascii="Arial" w:hAnsi="Arial" w:cs="Arial"/>
          <w:bCs/>
          <w:iCs/>
        </w:rPr>
        <w:t>kilde dağıtımını yapmak</w:t>
      </w:r>
      <w:r w:rsidRPr="004F6EF9">
        <w:rPr>
          <w:rFonts w:ascii="Arial" w:hAnsi="Arial" w:cs="Arial"/>
          <w:bCs/>
          <w:iCs/>
        </w:rPr>
        <w:t>.</w:t>
      </w:r>
    </w:p>
    <w:p w:rsidR="009D4ECA" w:rsidRPr="004F6EF9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 w:rsidRPr="004F6EF9">
        <w:rPr>
          <w:rFonts w:ascii="Arial" w:hAnsi="Arial" w:cs="Arial"/>
          <w:bCs/>
          <w:iCs/>
        </w:rPr>
        <w:t>Depoya giren malzemelerin zamanında çıkışlarının yapılmasını sağlamak.</w:t>
      </w:r>
      <w:proofErr w:type="gramEnd"/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4F6EF9">
        <w:rPr>
          <w:rFonts w:ascii="Arial" w:hAnsi="Arial" w:cs="Arial"/>
          <w:bCs/>
          <w:iCs/>
        </w:rPr>
        <w:t>Malzeme ve eşyanın bozulup, eskimesinden doğacak nitelik ve değer farkını tespit etmek, eskiyen malzemelerin hurdaya ayrılması işlemini yapmak.</w:t>
      </w:r>
    </w:p>
    <w:p w:rsidR="00DF714D" w:rsidRPr="004F6EF9" w:rsidRDefault="00DF714D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Gerektiğinde demirbaşların hurdaya ayrılması işlemlerini gerçekleştirmek.</w:t>
      </w:r>
      <w:proofErr w:type="gramEnd"/>
    </w:p>
    <w:p w:rsidR="009D4ECA" w:rsidRPr="004F6EF9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 w:rsidRPr="004F6EF9">
        <w:rPr>
          <w:rFonts w:ascii="Arial" w:hAnsi="Arial" w:cs="Arial"/>
          <w:bCs/>
          <w:iCs/>
        </w:rPr>
        <w:t>Yıl sonu</w:t>
      </w:r>
      <w:proofErr w:type="gramEnd"/>
      <w:r w:rsidRPr="004F6EF9">
        <w:rPr>
          <w:rFonts w:ascii="Arial" w:hAnsi="Arial" w:cs="Arial"/>
          <w:bCs/>
          <w:iCs/>
        </w:rPr>
        <w:t xml:space="preserve"> taşınır işlemlerini gerçekleştirmek.</w:t>
      </w:r>
    </w:p>
    <w:p w:rsidR="009D4ECA" w:rsidRPr="004F6EF9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4F6EF9">
        <w:rPr>
          <w:rFonts w:ascii="Arial" w:hAnsi="Arial" w:cs="Arial"/>
          <w:bCs/>
          <w:iCs/>
        </w:rPr>
        <w:t xml:space="preserve">El konularak İl Müdürlüğü sorumluluğuna verilmiş her türlü madde ve malzemeyi </w:t>
      </w:r>
      <w:proofErr w:type="gramStart"/>
      <w:r w:rsidRPr="004F6EF9">
        <w:rPr>
          <w:rFonts w:ascii="Arial" w:hAnsi="Arial" w:cs="Arial"/>
          <w:bCs/>
          <w:iCs/>
        </w:rPr>
        <w:t>muhafaza</w:t>
      </w:r>
      <w:proofErr w:type="gramEnd"/>
      <w:r w:rsidRPr="004F6EF9">
        <w:rPr>
          <w:rFonts w:ascii="Arial" w:hAnsi="Arial" w:cs="Arial"/>
          <w:bCs/>
          <w:iCs/>
        </w:rPr>
        <w:t xml:space="preserve"> etmek ve takibini yapmak.</w:t>
      </w:r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4F6EF9">
        <w:rPr>
          <w:rFonts w:ascii="Arial" w:hAnsi="Arial" w:cs="Arial"/>
          <w:bCs/>
          <w:iCs/>
        </w:rPr>
        <w:t>Deponun fiziki şartlarının iyileştirilmesi ve güvenliğine yönelik çalışmalar yapmak.</w:t>
      </w:r>
    </w:p>
    <w:p w:rsidR="00C4343C" w:rsidRPr="004F6EF9" w:rsidRDefault="00C4343C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Sayım tutanak ve cet</w:t>
      </w:r>
      <w:r w:rsidR="006A642B">
        <w:rPr>
          <w:rFonts w:ascii="Arial" w:hAnsi="Arial" w:cs="Arial"/>
          <w:bCs/>
          <w:iCs/>
        </w:rPr>
        <w:t xml:space="preserve">vellerini hazırlamak, gerekli yerlere göndermek. </w:t>
      </w:r>
      <w:proofErr w:type="gramEnd"/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Faaliyetlerine ilişkin bilgilerin kullanıma hazır bir biçimde bulundurulmasını, rapor ve benze</w:t>
      </w:r>
      <w:r w:rsidR="009D2334">
        <w:rPr>
          <w:rFonts w:ascii="Arial" w:hAnsi="Arial" w:cs="Arial"/>
          <w:bCs/>
          <w:iCs/>
        </w:rPr>
        <w:t>rlerinin dosyalanmasını yapmak</w:t>
      </w:r>
      <w:r>
        <w:rPr>
          <w:rFonts w:ascii="Arial" w:hAnsi="Arial" w:cs="Arial"/>
          <w:bCs/>
          <w:iCs/>
        </w:rPr>
        <w:t>, gerektiğinde konuya ilişkin belge ve bilgileri sunmak.</w:t>
      </w:r>
      <w:proofErr w:type="gramEnd"/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</w:t>
      </w:r>
      <w:r w:rsidR="009D2334">
        <w:rPr>
          <w:rFonts w:ascii="Arial" w:hAnsi="Arial" w:cs="Arial"/>
          <w:bCs/>
          <w:iCs/>
        </w:rPr>
        <w:t>izliliğinin korunmasına yardımcı olmak</w:t>
      </w:r>
      <w:r>
        <w:rPr>
          <w:rFonts w:ascii="Arial" w:hAnsi="Arial" w:cs="Arial"/>
          <w:bCs/>
          <w:iCs/>
        </w:rPr>
        <w:t>.</w:t>
      </w:r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Görev ve sorumluluk alanındaki faaliyetleri mevcut iç kontrol sisteminin</w:t>
      </w:r>
      <w:r w:rsidR="003A761E">
        <w:rPr>
          <w:rFonts w:ascii="Arial" w:hAnsi="Arial" w:cs="Arial"/>
          <w:bCs/>
          <w:iCs/>
        </w:rPr>
        <w:t xml:space="preserve"> ve Kalite Yönetim Sisteminin</w:t>
      </w:r>
      <w:r>
        <w:rPr>
          <w:rFonts w:ascii="Arial" w:hAnsi="Arial" w:cs="Arial"/>
          <w:bCs/>
          <w:iCs/>
        </w:rPr>
        <w:t xml:space="preserve"> tanım ve ger</w:t>
      </w:r>
      <w:r w:rsidR="00082A47">
        <w:rPr>
          <w:rFonts w:ascii="Arial" w:hAnsi="Arial" w:cs="Arial"/>
          <w:bCs/>
          <w:iCs/>
        </w:rPr>
        <w:t>eklerine uygun olarak yürütmek.</w:t>
      </w:r>
    </w:p>
    <w:p w:rsidR="009D4ECA" w:rsidRDefault="003A761E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 xml:space="preserve">Yaptığı işin kalitesinden </w:t>
      </w:r>
      <w:bookmarkStart w:id="0" w:name="_GoBack"/>
      <w:bookmarkEnd w:id="0"/>
      <w:r w:rsidR="009D4ECA">
        <w:rPr>
          <w:rFonts w:ascii="Arial" w:hAnsi="Arial" w:cs="Arial"/>
          <w:bCs/>
          <w:iCs/>
        </w:rPr>
        <w:t>sorumlu olmak ve kendi sorumluluk alanı içerisinde gerçekleştirilen işin kalitesini kontrol etmek.</w:t>
      </w:r>
      <w:proofErr w:type="gramEnd"/>
    </w:p>
    <w:p w:rsidR="009D4ECA" w:rsidRDefault="009D4ECA" w:rsidP="00F27AE3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getirmek.</w:t>
      </w:r>
    </w:p>
    <w:p w:rsidR="00246446" w:rsidRPr="004F6EF9" w:rsidRDefault="00246446" w:rsidP="00246446">
      <w:pPr>
        <w:tabs>
          <w:tab w:val="left" w:pos="284"/>
        </w:tabs>
        <w:spacing w:before="120" w:after="120"/>
        <w:ind w:left="284"/>
        <w:jc w:val="both"/>
        <w:rPr>
          <w:rFonts w:ascii="Arial" w:hAnsi="Arial" w:cs="Arial"/>
          <w:bCs/>
          <w:iCs/>
        </w:rPr>
      </w:pPr>
    </w:p>
    <w:p w:rsidR="009D4ECA" w:rsidRDefault="009D4ECA" w:rsidP="00F27AE3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YETKİLERİ</w:t>
      </w:r>
      <w:r w:rsidRPr="00860E59">
        <w:rPr>
          <w:rFonts w:ascii="Arial" w:hAnsi="Arial" w:cs="Arial"/>
          <w:b/>
          <w:bCs/>
          <w:iCs/>
        </w:rPr>
        <w:t>:</w:t>
      </w:r>
    </w:p>
    <w:p w:rsidR="009D4ECA" w:rsidRDefault="009D4ECA" w:rsidP="00F27AE3">
      <w:pPr>
        <w:numPr>
          <w:ilvl w:val="0"/>
          <w:numId w:val="12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D1713">
        <w:rPr>
          <w:rFonts w:ascii="Arial" w:hAnsi="Arial" w:cs="Arial"/>
        </w:rPr>
        <w:t>Yukarıda belirtilen görev ve sorumlulukları gerçekleştirme yetkisine sahip</w:t>
      </w:r>
      <w:r>
        <w:rPr>
          <w:rFonts w:ascii="Arial" w:hAnsi="Arial" w:cs="Arial"/>
        </w:rPr>
        <w:t xml:space="preserve"> olmak</w:t>
      </w:r>
    </w:p>
    <w:p w:rsidR="009D4ECA" w:rsidRPr="00FD1713" w:rsidRDefault="009D4ECA" w:rsidP="00F27AE3">
      <w:pPr>
        <w:numPr>
          <w:ilvl w:val="0"/>
          <w:numId w:val="12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iCs/>
        </w:rPr>
        <w:t>Faaliyetlerin gerçekleşmesi için gerekli araç ve gereci kullanmak.</w:t>
      </w:r>
    </w:p>
    <w:p w:rsidR="009D4ECA" w:rsidRPr="002D4C9D" w:rsidRDefault="009D4ECA" w:rsidP="00F27AE3">
      <w:pPr>
        <w:spacing w:before="120" w:after="120"/>
        <w:jc w:val="both"/>
        <w:rPr>
          <w:rFonts w:ascii="Arial" w:hAnsi="Arial" w:cs="Arial"/>
        </w:rPr>
      </w:pPr>
    </w:p>
    <w:p w:rsidR="009D4ECA" w:rsidRDefault="009D4ECA" w:rsidP="00F27AE3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</w:t>
      </w:r>
      <w:r w:rsidRPr="00860E59">
        <w:rPr>
          <w:rFonts w:ascii="Arial" w:hAnsi="Arial" w:cs="Arial"/>
          <w:b/>
          <w:bCs/>
          <w:iCs/>
        </w:rPr>
        <w:t>:</w:t>
      </w:r>
    </w:p>
    <w:p w:rsidR="009D4ECA" w:rsidRPr="00FD1713" w:rsidRDefault="00B13E9A" w:rsidP="00F27AE3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İdari ve Mali İşler Şube Müdürü</w:t>
      </w:r>
    </w:p>
    <w:p w:rsidR="009D4ECA" w:rsidRPr="00860E59" w:rsidRDefault="009D4ECA" w:rsidP="00F27AE3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9D4ECA" w:rsidRDefault="009D4ECA" w:rsidP="00F27AE3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</w:t>
      </w:r>
      <w:r w:rsidRPr="00860E59">
        <w:rPr>
          <w:rFonts w:ascii="Arial" w:hAnsi="Arial" w:cs="Arial"/>
          <w:b/>
          <w:bCs/>
          <w:iCs/>
        </w:rPr>
        <w:t>:</w:t>
      </w:r>
    </w:p>
    <w:p w:rsidR="009D4ECA" w:rsidRPr="00FD1713" w:rsidRDefault="009D4ECA" w:rsidP="00F27AE3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--- </w:t>
      </w:r>
    </w:p>
    <w:p w:rsidR="009D4ECA" w:rsidRDefault="009D4ECA" w:rsidP="00F27AE3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9D4ECA" w:rsidRPr="00860E59" w:rsidRDefault="009D4ECA" w:rsidP="00F27AE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9D4ECA" w:rsidRPr="00860E59" w:rsidRDefault="009D4ECA" w:rsidP="00F27AE3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9D4ECA" w:rsidRDefault="009D4ECA" w:rsidP="00F27AE3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 mezunu olmak.</w:t>
      </w:r>
    </w:p>
    <w:p w:rsidR="009D4ECA" w:rsidRPr="00ED1EDF" w:rsidRDefault="009D4ECA" w:rsidP="00F27AE3">
      <w:pPr>
        <w:numPr>
          <w:ilvl w:val="0"/>
          <w:numId w:val="13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Görevini gereği gibi yerine getirebilmek için gerekli iş deneyimine sahip olmak.</w:t>
      </w:r>
    </w:p>
    <w:p w:rsidR="009D4ECA" w:rsidRPr="00F83D74" w:rsidRDefault="009D4ECA" w:rsidP="00F27AE3">
      <w:pPr>
        <w:tabs>
          <w:tab w:val="left" w:pos="720"/>
        </w:tabs>
        <w:spacing w:before="120" w:after="120"/>
        <w:ind w:left="360" w:hanging="36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</w:rPr>
        <w:tab/>
      </w:r>
    </w:p>
    <w:p w:rsidR="009D4ECA" w:rsidRPr="00860E59" w:rsidRDefault="009D4ECA" w:rsidP="00F27AE3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</w:t>
      </w:r>
      <w:r w:rsidRPr="00860E59">
        <w:rPr>
          <w:rFonts w:ascii="Arial" w:hAnsi="Arial" w:cs="Arial"/>
          <w:b/>
          <w:bCs/>
          <w:iCs/>
        </w:rPr>
        <w:t>:</w:t>
      </w:r>
    </w:p>
    <w:p w:rsidR="009D4ECA" w:rsidRPr="00860E59" w:rsidRDefault="009D4ECA" w:rsidP="00F27AE3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Büro, depo ve açık hava ortamında çalışmak.</w:t>
      </w:r>
      <w:proofErr w:type="gramEnd"/>
    </w:p>
    <w:p w:rsidR="009D4ECA" w:rsidRPr="004F6EF9" w:rsidRDefault="009D4ECA" w:rsidP="00F27AE3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  <w:r w:rsidRPr="004F6EF9">
        <w:rPr>
          <w:rFonts w:ascii="Arial" w:hAnsi="Arial" w:cs="Arial"/>
        </w:rPr>
        <w:tab/>
      </w:r>
    </w:p>
    <w:p w:rsidR="009D4ECA" w:rsidRPr="00860E59" w:rsidRDefault="009D4ECA" w:rsidP="00F27AE3">
      <w:pPr>
        <w:spacing w:before="120" w:after="120"/>
        <w:jc w:val="both"/>
        <w:rPr>
          <w:rFonts w:ascii="Arial" w:hAnsi="Arial" w:cs="Arial"/>
        </w:rPr>
      </w:pPr>
    </w:p>
    <w:p w:rsidR="009D4ECA" w:rsidRPr="00860E59" w:rsidRDefault="009D4ECA" w:rsidP="00F27AE3">
      <w:pPr>
        <w:jc w:val="both"/>
        <w:rPr>
          <w:rFonts w:ascii="Arial" w:hAnsi="Arial" w:cs="Arial"/>
          <w:b/>
          <w:bCs/>
          <w:iCs/>
        </w:rPr>
      </w:pPr>
    </w:p>
    <w:sectPr w:rsidR="009D4ECA" w:rsidRPr="00860E59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371" w:rsidRDefault="00572371" w:rsidP="006C7BAC">
      <w:r>
        <w:separator/>
      </w:r>
    </w:p>
  </w:endnote>
  <w:endnote w:type="continuationSeparator" w:id="0">
    <w:p w:rsidR="00572371" w:rsidRDefault="0057237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E51868" w:rsidRPr="00E51868" w:rsidTr="00E27546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51868" w:rsidRPr="00E51868" w:rsidRDefault="00E51868" w:rsidP="00E5186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E5186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E5186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E5186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E5186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E5186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A761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CE73E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E5186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7143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E5186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51868" w:rsidRPr="00E51868" w:rsidRDefault="00E51868" w:rsidP="00771437">
          <w:pPr>
            <w:rPr>
              <w:color w:val="808080"/>
              <w:sz w:val="18"/>
              <w:szCs w:val="18"/>
            </w:rPr>
          </w:pPr>
          <w:r w:rsidRPr="00E51868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51868" w:rsidRPr="00E51868" w:rsidRDefault="00771437" w:rsidP="00E5186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E51868" w:rsidRPr="00E51868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51868" w:rsidRPr="00E51868" w:rsidRDefault="003A761E" w:rsidP="00E5186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771437">
            <w:rPr>
              <w:noProof/>
              <w:sz w:val="18"/>
              <w:szCs w:val="18"/>
            </w:rPr>
            <w:t>6</w:t>
          </w:r>
          <w:r w:rsidR="00E51868" w:rsidRPr="00E51868">
            <w:rPr>
              <w:noProof/>
              <w:sz w:val="18"/>
              <w:szCs w:val="18"/>
            </w:rPr>
            <w:t>.02.2018</w:t>
          </w:r>
        </w:p>
      </w:tc>
    </w:tr>
    <w:tr w:rsidR="00E51868" w:rsidRPr="00E51868" w:rsidTr="00E27546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51868" w:rsidRPr="00E51868" w:rsidRDefault="00E51868" w:rsidP="00E5186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5186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51868" w:rsidRPr="00E51868" w:rsidRDefault="00E51868" w:rsidP="00E5186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5186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E51868" w:rsidRPr="00E51868" w:rsidTr="00E27546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1868" w:rsidRPr="00E51868" w:rsidRDefault="00E51868" w:rsidP="00E51868">
          <w:pPr>
            <w:rPr>
              <w:noProof/>
              <w:sz w:val="18"/>
              <w:szCs w:val="18"/>
            </w:rPr>
          </w:pPr>
          <w:r w:rsidRPr="00E5186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1868" w:rsidRPr="00E51868" w:rsidRDefault="00E51868" w:rsidP="00E5186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1868" w:rsidRPr="00E51868" w:rsidRDefault="00E51868" w:rsidP="00E5186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51868" w:rsidRPr="00E51868" w:rsidRDefault="00E51868" w:rsidP="00E5186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E51868" w:rsidRPr="00E51868" w:rsidTr="00E27546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51868" w:rsidRPr="00E51868" w:rsidRDefault="00E51868" w:rsidP="00E5186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5186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51868" w:rsidRPr="00E51868" w:rsidRDefault="00E51868" w:rsidP="00E51868">
          <w:pPr>
            <w:spacing w:before="120" w:after="120"/>
            <w:rPr>
              <w:noProof/>
              <w:sz w:val="18"/>
              <w:szCs w:val="18"/>
            </w:rPr>
          </w:pPr>
          <w:r w:rsidRPr="00E5186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51868" w:rsidRPr="00E51868" w:rsidRDefault="00E51868" w:rsidP="00E5186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E5186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7A45C6" w:rsidRPr="00E51868" w:rsidRDefault="007A45C6" w:rsidP="00E5186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371" w:rsidRDefault="00572371" w:rsidP="006C7BAC">
      <w:r>
        <w:separator/>
      </w:r>
    </w:p>
  </w:footnote>
  <w:footnote w:type="continuationSeparator" w:id="0">
    <w:p w:rsidR="00572371" w:rsidRDefault="0057237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690"/>
      <w:gridCol w:w="1690"/>
      <w:gridCol w:w="5976"/>
    </w:tblGrid>
    <w:tr w:rsidR="007A45C6" w:rsidTr="004C7D8D">
      <w:trPr>
        <w:trHeight w:val="552"/>
      </w:trPr>
      <w:tc>
        <w:tcPr>
          <w:tcW w:w="1690" w:type="dxa"/>
          <w:vMerge w:val="restart"/>
          <w:vAlign w:val="center"/>
        </w:tcPr>
        <w:p w:rsidR="007A45C6" w:rsidRPr="006E0361" w:rsidRDefault="003A761E" w:rsidP="00A538D6">
          <w:pPr>
            <w:pStyle w:val="stbilgi"/>
            <w:jc w:val="center"/>
          </w:pPr>
          <w:r w:rsidRPr="003A761E">
            <w:rPr>
              <w:noProof/>
            </w:rPr>
            <w:drawing>
              <wp:inline distT="0" distB="0" distL="0" distR="0">
                <wp:extent cx="819150" cy="828675"/>
                <wp:effectExtent l="0" t="0" r="0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6" w:type="dxa"/>
          <w:gridSpan w:val="2"/>
          <w:vAlign w:val="center"/>
        </w:tcPr>
        <w:p w:rsidR="007A45C6" w:rsidRDefault="003A761E" w:rsidP="00F83D74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7A45C6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7A45C6" w:rsidRPr="006E0361" w:rsidRDefault="007A45C6" w:rsidP="00F83D74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7A45C6" w:rsidTr="004C7D8D">
      <w:trPr>
        <w:trHeight w:val="490"/>
      </w:trPr>
      <w:tc>
        <w:tcPr>
          <w:tcW w:w="1690" w:type="dxa"/>
          <w:vMerge/>
          <w:vAlign w:val="center"/>
        </w:tcPr>
        <w:p w:rsidR="007A45C6" w:rsidRPr="006E0361" w:rsidRDefault="007A45C6" w:rsidP="00F9368A">
          <w:pPr>
            <w:pStyle w:val="stbilgi"/>
          </w:pPr>
        </w:p>
      </w:tc>
      <w:tc>
        <w:tcPr>
          <w:tcW w:w="1690" w:type="dxa"/>
          <w:vAlign w:val="center"/>
        </w:tcPr>
        <w:p w:rsidR="007A45C6" w:rsidRPr="006E0361" w:rsidRDefault="007A45C6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5976" w:type="dxa"/>
          <w:vAlign w:val="center"/>
        </w:tcPr>
        <w:p w:rsidR="007A45C6" w:rsidRPr="006E0361" w:rsidRDefault="003A761E" w:rsidP="001040B6">
          <w:pPr>
            <w:pStyle w:val="stbilgi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Anbar</w:t>
          </w:r>
          <w:proofErr w:type="spellEnd"/>
          <w:r>
            <w:rPr>
              <w:rFonts w:ascii="Arial" w:hAnsi="Arial" w:cs="Arial"/>
            </w:rPr>
            <w:t xml:space="preserve"> ve Ayniyat Görevlisi</w:t>
          </w:r>
        </w:p>
      </w:tc>
    </w:tr>
    <w:tr w:rsidR="007A45C6" w:rsidTr="004C7D8D">
      <w:trPr>
        <w:trHeight w:val="623"/>
      </w:trPr>
      <w:tc>
        <w:tcPr>
          <w:tcW w:w="1690" w:type="dxa"/>
          <w:vMerge/>
          <w:vAlign w:val="center"/>
        </w:tcPr>
        <w:p w:rsidR="007A45C6" w:rsidRPr="006E0361" w:rsidRDefault="007A45C6" w:rsidP="00F9368A">
          <w:pPr>
            <w:pStyle w:val="stbilgi"/>
          </w:pPr>
        </w:p>
      </w:tc>
      <w:tc>
        <w:tcPr>
          <w:tcW w:w="1690" w:type="dxa"/>
          <w:vAlign w:val="center"/>
        </w:tcPr>
        <w:p w:rsidR="007A45C6" w:rsidRPr="006E0361" w:rsidRDefault="007A45C6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5976" w:type="dxa"/>
          <w:vAlign w:val="center"/>
        </w:tcPr>
        <w:p w:rsidR="007A45C6" w:rsidRPr="006E0361" w:rsidRDefault="00B13E9A" w:rsidP="00F83D7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 İşler Şube Müdürlüğü</w:t>
          </w:r>
          <w:r w:rsidR="007A45C6"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7A45C6" w:rsidRDefault="007A45C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06487"/>
    <w:multiLevelType w:val="hybridMultilevel"/>
    <w:tmpl w:val="F35CAF72"/>
    <w:lvl w:ilvl="0" w:tplc="07EC2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2"/>
  </w:num>
  <w:num w:numId="5">
    <w:abstractNumId w:val="18"/>
  </w:num>
  <w:num w:numId="6">
    <w:abstractNumId w:val="12"/>
  </w:num>
  <w:num w:numId="7">
    <w:abstractNumId w:val="6"/>
  </w:num>
  <w:num w:numId="8">
    <w:abstractNumId w:val="14"/>
  </w:num>
  <w:num w:numId="9">
    <w:abstractNumId w:val="7"/>
  </w:num>
  <w:num w:numId="10">
    <w:abstractNumId w:val="9"/>
  </w:num>
  <w:num w:numId="11">
    <w:abstractNumId w:val="1"/>
  </w:num>
  <w:num w:numId="12">
    <w:abstractNumId w:val="15"/>
  </w:num>
  <w:num w:numId="13">
    <w:abstractNumId w:val="5"/>
  </w:num>
  <w:num w:numId="14">
    <w:abstractNumId w:val="17"/>
  </w:num>
  <w:num w:numId="15">
    <w:abstractNumId w:val="2"/>
  </w:num>
  <w:num w:numId="16">
    <w:abstractNumId w:val="19"/>
  </w:num>
  <w:num w:numId="17">
    <w:abstractNumId w:val="16"/>
  </w:num>
  <w:num w:numId="18">
    <w:abstractNumId w:val="21"/>
  </w:num>
  <w:num w:numId="19">
    <w:abstractNumId w:val="10"/>
  </w:num>
  <w:num w:numId="20">
    <w:abstractNumId w:val="13"/>
  </w:num>
  <w:num w:numId="21">
    <w:abstractNumId w:val="20"/>
  </w:num>
  <w:num w:numId="22">
    <w:abstractNumId w:val="4"/>
  </w:num>
  <w:num w:numId="23">
    <w:abstractNumId w:val="11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4138"/>
    <w:rsid w:val="00012FC1"/>
    <w:rsid w:val="0003340D"/>
    <w:rsid w:val="00043AFA"/>
    <w:rsid w:val="00044493"/>
    <w:rsid w:val="00065D23"/>
    <w:rsid w:val="00066EE8"/>
    <w:rsid w:val="00067DF4"/>
    <w:rsid w:val="000807C8"/>
    <w:rsid w:val="00082A47"/>
    <w:rsid w:val="0008717C"/>
    <w:rsid w:val="000C1639"/>
    <w:rsid w:val="000D5845"/>
    <w:rsid w:val="000D601B"/>
    <w:rsid w:val="000E0B17"/>
    <w:rsid w:val="000E6E5B"/>
    <w:rsid w:val="001040B6"/>
    <w:rsid w:val="001110E9"/>
    <w:rsid w:val="001245D2"/>
    <w:rsid w:val="00132640"/>
    <w:rsid w:val="00141053"/>
    <w:rsid w:val="00151561"/>
    <w:rsid w:val="001610F7"/>
    <w:rsid w:val="001932E8"/>
    <w:rsid w:val="00193BE3"/>
    <w:rsid w:val="0019467E"/>
    <w:rsid w:val="001C2818"/>
    <w:rsid w:val="001C560C"/>
    <w:rsid w:val="001E3071"/>
    <w:rsid w:val="001E3F79"/>
    <w:rsid w:val="001E6C9E"/>
    <w:rsid w:val="00206B68"/>
    <w:rsid w:val="00215C4A"/>
    <w:rsid w:val="00224F00"/>
    <w:rsid w:val="002269D2"/>
    <w:rsid w:val="00231D95"/>
    <w:rsid w:val="0023627C"/>
    <w:rsid w:val="002456D7"/>
    <w:rsid w:val="00246446"/>
    <w:rsid w:val="00251726"/>
    <w:rsid w:val="002736D8"/>
    <w:rsid w:val="00274172"/>
    <w:rsid w:val="00274610"/>
    <w:rsid w:val="00281307"/>
    <w:rsid w:val="00286F0E"/>
    <w:rsid w:val="002911C7"/>
    <w:rsid w:val="002C678E"/>
    <w:rsid w:val="002D4C9D"/>
    <w:rsid w:val="002E0F7F"/>
    <w:rsid w:val="002E5898"/>
    <w:rsid w:val="002F4B85"/>
    <w:rsid w:val="003134A2"/>
    <w:rsid w:val="00345447"/>
    <w:rsid w:val="00345494"/>
    <w:rsid w:val="003623C7"/>
    <w:rsid w:val="0037744D"/>
    <w:rsid w:val="00390783"/>
    <w:rsid w:val="0039210B"/>
    <w:rsid w:val="003A27C1"/>
    <w:rsid w:val="003A761E"/>
    <w:rsid w:val="003B473A"/>
    <w:rsid w:val="00402113"/>
    <w:rsid w:val="00407333"/>
    <w:rsid w:val="00422E98"/>
    <w:rsid w:val="0043032D"/>
    <w:rsid w:val="004311EA"/>
    <w:rsid w:val="00432641"/>
    <w:rsid w:val="00432B66"/>
    <w:rsid w:val="00432EA0"/>
    <w:rsid w:val="00434BBE"/>
    <w:rsid w:val="00456CDB"/>
    <w:rsid w:val="00460333"/>
    <w:rsid w:val="00462BB0"/>
    <w:rsid w:val="00462C2D"/>
    <w:rsid w:val="00476448"/>
    <w:rsid w:val="00483A16"/>
    <w:rsid w:val="004C7D8D"/>
    <w:rsid w:val="004D1D76"/>
    <w:rsid w:val="004E05F2"/>
    <w:rsid w:val="004E5340"/>
    <w:rsid w:val="004F69A5"/>
    <w:rsid w:val="004F6B2C"/>
    <w:rsid w:val="004F6EF9"/>
    <w:rsid w:val="00512910"/>
    <w:rsid w:val="00513CD3"/>
    <w:rsid w:val="005313E9"/>
    <w:rsid w:val="00535971"/>
    <w:rsid w:val="00541141"/>
    <w:rsid w:val="00564864"/>
    <w:rsid w:val="005718CA"/>
    <w:rsid w:val="00572371"/>
    <w:rsid w:val="0057308E"/>
    <w:rsid w:val="00575D7B"/>
    <w:rsid w:val="00582328"/>
    <w:rsid w:val="00596D10"/>
    <w:rsid w:val="005A2C94"/>
    <w:rsid w:val="005A5B0B"/>
    <w:rsid w:val="005B2A27"/>
    <w:rsid w:val="005B61A1"/>
    <w:rsid w:val="005C7D3E"/>
    <w:rsid w:val="005D55E0"/>
    <w:rsid w:val="005E17B7"/>
    <w:rsid w:val="005E520B"/>
    <w:rsid w:val="005F2201"/>
    <w:rsid w:val="006041BA"/>
    <w:rsid w:val="00613CE5"/>
    <w:rsid w:val="0061463C"/>
    <w:rsid w:val="00615BE7"/>
    <w:rsid w:val="006254B3"/>
    <w:rsid w:val="00641DB7"/>
    <w:rsid w:val="006448CD"/>
    <w:rsid w:val="00653C7A"/>
    <w:rsid w:val="00654988"/>
    <w:rsid w:val="0066221C"/>
    <w:rsid w:val="006625DD"/>
    <w:rsid w:val="00670406"/>
    <w:rsid w:val="006759A9"/>
    <w:rsid w:val="00677F9F"/>
    <w:rsid w:val="00680013"/>
    <w:rsid w:val="00682DD6"/>
    <w:rsid w:val="00687A64"/>
    <w:rsid w:val="006A0A35"/>
    <w:rsid w:val="006A214D"/>
    <w:rsid w:val="006A2186"/>
    <w:rsid w:val="006A5821"/>
    <w:rsid w:val="006A642B"/>
    <w:rsid w:val="006B2013"/>
    <w:rsid w:val="006C1E2C"/>
    <w:rsid w:val="006C2F58"/>
    <w:rsid w:val="006C7BAC"/>
    <w:rsid w:val="006D02DF"/>
    <w:rsid w:val="006D2EAE"/>
    <w:rsid w:val="006D61BC"/>
    <w:rsid w:val="006E00BA"/>
    <w:rsid w:val="006E0361"/>
    <w:rsid w:val="006E0655"/>
    <w:rsid w:val="006E07B4"/>
    <w:rsid w:val="006F12F0"/>
    <w:rsid w:val="006F28FF"/>
    <w:rsid w:val="006F3EAF"/>
    <w:rsid w:val="007059E3"/>
    <w:rsid w:val="007073BB"/>
    <w:rsid w:val="00712864"/>
    <w:rsid w:val="007204A6"/>
    <w:rsid w:val="00721515"/>
    <w:rsid w:val="00730559"/>
    <w:rsid w:val="00744728"/>
    <w:rsid w:val="007575E1"/>
    <w:rsid w:val="007576E3"/>
    <w:rsid w:val="007652E7"/>
    <w:rsid w:val="00771437"/>
    <w:rsid w:val="00773AD3"/>
    <w:rsid w:val="00782F16"/>
    <w:rsid w:val="00791047"/>
    <w:rsid w:val="007A45C6"/>
    <w:rsid w:val="007A57C1"/>
    <w:rsid w:val="007C462D"/>
    <w:rsid w:val="007C4DA8"/>
    <w:rsid w:val="007F0BA7"/>
    <w:rsid w:val="00816536"/>
    <w:rsid w:val="00821707"/>
    <w:rsid w:val="00824976"/>
    <w:rsid w:val="00860E59"/>
    <w:rsid w:val="00866799"/>
    <w:rsid w:val="008758AD"/>
    <w:rsid w:val="0087764B"/>
    <w:rsid w:val="00877A44"/>
    <w:rsid w:val="0088721A"/>
    <w:rsid w:val="00894855"/>
    <w:rsid w:val="0089593D"/>
    <w:rsid w:val="008A21ED"/>
    <w:rsid w:val="008B2C71"/>
    <w:rsid w:val="008B3AF9"/>
    <w:rsid w:val="008B3D52"/>
    <w:rsid w:val="008B4AC6"/>
    <w:rsid w:val="008C12C8"/>
    <w:rsid w:val="008D6553"/>
    <w:rsid w:val="008E0853"/>
    <w:rsid w:val="008E1DA5"/>
    <w:rsid w:val="008F6BF8"/>
    <w:rsid w:val="00925274"/>
    <w:rsid w:val="0092659F"/>
    <w:rsid w:val="00930805"/>
    <w:rsid w:val="00931159"/>
    <w:rsid w:val="00934654"/>
    <w:rsid w:val="00944515"/>
    <w:rsid w:val="009469CF"/>
    <w:rsid w:val="009534D7"/>
    <w:rsid w:val="00971AE3"/>
    <w:rsid w:val="009935E9"/>
    <w:rsid w:val="0099490E"/>
    <w:rsid w:val="009A52A5"/>
    <w:rsid w:val="009B3120"/>
    <w:rsid w:val="009B3666"/>
    <w:rsid w:val="009B7536"/>
    <w:rsid w:val="009D2334"/>
    <w:rsid w:val="009D4ECA"/>
    <w:rsid w:val="00A0534B"/>
    <w:rsid w:val="00A31ABD"/>
    <w:rsid w:val="00A35236"/>
    <w:rsid w:val="00A47046"/>
    <w:rsid w:val="00A538D6"/>
    <w:rsid w:val="00A637D4"/>
    <w:rsid w:val="00A7067E"/>
    <w:rsid w:val="00A722D7"/>
    <w:rsid w:val="00A75A85"/>
    <w:rsid w:val="00A76888"/>
    <w:rsid w:val="00A85751"/>
    <w:rsid w:val="00AA0EBF"/>
    <w:rsid w:val="00AA175F"/>
    <w:rsid w:val="00AA72D1"/>
    <w:rsid w:val="00AB2558"/>
    <w:rsid w:val="00AB2809"/>
    <w:rsid w:val="00AB6217"/>
    <w:rsid w:val="00AB7E25"/>
    <w:rsid w:val="00AE021C"/>
    <w:rsid w:val="00AE547A"/>
    <w:rsid w:val="00AE5775"/>
    <w:rsid w:val="00B01DCB"/>
    <w:rsid w:val="00B05D27"/>
    <w:rsid w:val="00B12388"/>
    <w:rsid w:val="00B13E9A"/>
    <w:rsid w:val="00B23D8A"/>
    <w:rsid w:val="00B27869"/>
    <w:rsid w:val="00B321A7"/>
    <w:rsid w:val="00B37CCC"/>
    <w:rsid w:val="00B40FB5"/>
    <w:rsid w:val="00B50B28"/>
    <w:rsid w:val="00B53FE3"/>
    <w:rsid w:val="00B55C2A"/>
    <w:rsid w:val="00B6648F"/>
    <w:rsid w:val="00B77944"/>
    <w:rsid w:val="00B81792"/>
    <w:rsid w:val="00B86C78"/>
    <w:rsid w:val="00BA3CC1"/>
    <w:rsid w:val="00BB7CB6"/>
    <w:rsid w:val="00BC3C59"/>
    <w:rsid w:val="00BD2BB0"/>
    <w:rsid w:val="00BE024E"/>
    <w:rsid w:val="00BE3013"/>
    <w:rsid w:val="00BE33BA"/>
    <w:rsid w:val="00BF49B9"/>
    <w:rsid w:val="00C14104"/>
    <w:rsid w:val="00C17AFA"/>
    <w:rsid w:val="00C227C8"/>
    <w:rsid w:val="00C352D8"/>
    <w:rsid w:val="00C362CF"/>
    <w:rsid w:val="00C40F42"/>
    <w:rsid w:val="00C411FE"/>
    <w:rsid w:val="00C4343C"/>
    <w:rsid w:val="00C43837"/>
    <w:rsid w:val="00C57EAD"/>
    <w:rsid w:val="00C700F7"/>
    <w:rsid w:val="00C91AC6"/>
    <w:rsid w:val="00C97D68"/>
    <w:rsid w:val="00CB05C3"/>
    <w:rsid w:val="00CB55AA"/>
    <w:rsid w:val="00CD2356"/>
    <w:rsid w:val="00CD326F"/>
    <w:rsid w:val="00CE73E5"/>
    <w:rsid w:val="00CF1D16"/>
    <w:rsid w:val="00D01615"/>
    <w:rsid w:val="00D10E29"/>
    <w:rsid w:val="00D22DA5"/>
    <w:rsid w:val="00D248E1"/>
    <w:rsid w:val="00D44428"/>
    <w:rsid w:val="00D44CEB"/>
    <w:rsid w:val="00D53E94"/>
    <w:rsid w:val="00D75D95"/>
    <w:rsid w:val="00DA0A32"/>
    <w:rsid w:val="00DA60C3"/>
    <w:rsid w:val="00DB5A19"/>
    <w:rsid w:val="00DC07B9"/>
    <w:rsid w:val="00DC34F6"/>
    <w:rsid w:val="00DD1FE2"/>
    <w:rsid w:val="00DD3E0D"/>
    <w:rsid w:val="00DE64B3"/>
    <w:rsid w:val="00DE7AD1"/>
    <w:rsid w:val="00DF2A21"/>
    <w:rsid w:val="00DF4D46"/>
    <w:rsid w:val="00DF52A6"/>
    <w:rsid w:val="00DF6993"/>
    <w:rsid w:val="00DF714D"/>
    <w:rsid w:val="00E1003C"/>
    <w:rsid w:val="00E1455C"/>
    <w:rsid w:val="00E27546"/>
    <w:rsid w:val="00E30DD1"/>
    <w:rsid w:val="00E31E87"/>
    <w:rsid w:val="00E32408"/>
    <w:rsid w:val="00E34506"/>
    <w:rsid w:val="00E51868"/>
    <w:rsid w:val="00E52AFD"/>
    <w:rsid w:val="00E53A12"/>
    <w:rsid w:val="00E61C1B"/>
    <w:rsid w:val="00E71D43"/>
    <w:rsid w:val="00E72E87"/>
    <w:rsid w:val="00E807A7"/>
    <w:rsid w:val="00E96349"/>
    <w:rsid w:val="00EA2A00"/>
    <w:rsid w:val="00EB5B2C"/>
    <w:rsid w:val="00EC2601"/>
    <w:rsid w:val="00EC411D"/>
    <w:rsid w:val="00EC7BE4"/>
    <w:rsid w:val="00ED1EDF"/>
    <w:rsid w:val="00ED21D8"/>
    <w:rsid w:val="00EF1753"/>
    <w:rsid w:val="00F06B3B"/>
    <w:rsid w:val="00F07113"/>
    <w:rsid w:val="00F27AE3"/>
    <w:rsid w:val="00F3118C"/>
    <w:rsid w:val="00F4083A"/>
    <w:rsid w:val="00F40BEA"/>
    <w:rsid w:val="00F431CF"/>
    <w:rsid w:val="00F62E07"/>
    <w:rsid w:val="00F652D3"/>
    <w:rsid w:val="00F748E5"/>
    <w:rsid w:val="00F75C22"/>
    <w:rsid w:val="00F83D74"/>
    <w:rsid w:val="00F9368A"/>
    <w:rsid w:val="00F9479E"/>
    <w:rsid w:val="00F95CCF"/>
    <w:rsid w:val="00FA5EB9"/>
    <w:rsid w:val="00FB17F5"/>
    <w:rsid w:val="00FB7B12"/>
    <w:rsid w:val="00FC123C"/>
    <w:rsid w:val="00FD00E3"/>
    <w:rsid w:val="00FD1713"/>
    <w:rsid w:val="00FD22D7"/>
    <w:rsid w:val="00FE3BC0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21502-F234-411E-9331-0EE754AB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2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2019-03-07T18:53:42+00:00</YayinBitisTarihi>
  </documentManagement>
</p:properties>
</file>

<file path=customXml/itemProps1.xml><?xml version="1.0" encoding="utf-8"?>
<ds:datastoreItem xmlns:ds="http://schemas.openxmlformats.org/officeDocument/2006/customXml" ds:itemID="{296ADE8B-10F1-491C-A076-A5354BDCF139}"/>
</file>

<file path=customXml/itemProps2.xml><?xml version="1.0" encoding="utf-8"?>
<ds:datastoreItem xmlns:ds="http://schemas.openxmlformats.org/officeDocument/2006/customXml" ds:itemID="{D02A0017-8200-410F-BE93-F0F81577FE9A}"/>
</file>

<file path=customXml/itemProps3.xml><?xml version="1.0" encoding="utf-8"?>
<ds:datastoreItem xmlns:ds="http://schemas.openxmlformats.org/officeDocument/2006/customXml" ds:itemID="{A5D2868A-6875-49A1-A801-7BA0D7440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Computer</cp:lastModifiedBy>
  <cp:revision>3</cp:revision>
  <cp:lastPrinted>2009-12-14T12:10:00Z</cp:lastPrinted>
  <dcterms:created xsi:type="dcterms:W3CDTF">2018-02-25T08:04:00Z</dcterms:created>
  <dcterms:modified xsi:type="dcterms:W3CDTF">2018-02-25T08:05:00Z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